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2" w:rsidRDefault="005C5BA2" w:rsidP="005C5BA2">
      <w:pPr>
        <w:rPr>
          <w:b/>
          <w:sz w:val="32"/>
          <w:szCs w:val="32"/>
        </w:rPr>
      </w:pPr>
      <w:bookmarkStart w:id="0" w:name="_jr70bi6volpp" w:colFirst="0" w:colLast="0"/>
      <w:bookmarkEnd w:id="0"/>
      <w:r>
        <w:rPr>
          <w:b/>
          <w:sz w:val="32"/>
          <w:szCs w:val="32"/>
        </w:rPr>
        <w:t>Poučení žáků o předpisech a pokynech k zajištění bezpečnosti a ochrany zdra</w:t>
      </w:r>
      <w:r>
        <w:rPr>
          <w:b/>
          <w:sz w:val="32"/>
          <w:szCs w:val="32"/>
        </w:rPr>
        <w:t>ví, chování na kurzu, řád kurzu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Povinností každého žáka je nahlásit svému vyučujícímu jakákoliv zdravotní omezení, užívání léků nebo okamžitou změnu zdravotního stavu (</w:t>
      </w:r>
      <w:r>
        <w:rPr>
          <w:sz w:val="28"/>
          <w:szCs w:val="28"/>
        </w:rPr>
        <w:t xml:space="preserve"> nevolnost, bolest, úraz, atd.)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Žáci jsou povinni dodržovat pravidla občanského soužití a slušného chování. Žákům není dovoleno kouřit, požívat alkoholické nápoje a jiné zdravotně r</w:t>
      </w:r>
      <w:r>
        <w:rPr>
          <w:sz w:val="28"/>
          <w:szCs w:val="28"/>
        </w:rPr>
        <w:t>izikové látky  (zejména drogy).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Žáci musí splňovat hygienické, sociální a společenské požadavky, dbají na to, aby svým chováním na veřejnosti, v dopravních prostředcích, ve veřejných podnicích, místech ubytování apod.</w:t>
      </w:r>
      <w:r>
        <w:rPr>
          <w:sz w:val="28"/>
          <w:szCs w:val="28"/>
        </w:rPr>
        <w:t xml:space="preserve"> zachovávali dobré jméno školy.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 xml:space="preserve">Žáci jsou povinni dodržovat pravidla bezpečnosti a ochrany zdraví, požární předpisy, vnitřní řády prostor, ve kterých </w:t>
      </w:r>
      <w:r>
        <w:rPr>
          <w:sz w:val="28"/>
          <w:szCs w:val="28"/>
        </w:rPr>
        <w:t>se pohybují v době školní akce.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Žáci jsou povinni šetrně a hospodárně zacházet s majetkem v ubytovacím zařízení, ve kterém se v rámci kurzu pohybují. V případě zjištěných škod je povinen ihned tuto škodu nahlásit svému vyučujícímu. Zejména na začátku ubytování je nutné nahlásit zjištěné závady, jejichž náhrada by jinak mohla být vymáhána na ně</w:t>
      </w:r>
      <w:r>
        <w:rPr>
          <w:sz w:val="28"/>
          <w:szCs w:val="28"/>
        </w:rPr>
        <w:t>m.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Základní povinností žáka je přicházet na místa srazu včas a s odpovídajícím vybavením. Časy určené rozvrhem dne (aktivity, výcvik, pauzy na jídlo apod.) je povinen plně respektovat a dodržovat, pokud se s odpověd</w:t>
      </w:r>
      <w:r>
        <w:rPr>
          <w:sz w:val="28"/>
          <w:szCs w:val="28"/>
        </w:rPr>
        <w:t>ným vyučujícím nedomluví jinak.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Večerka a noční klid jsou stanoveny jak vnitřními řády ubytovacího zařízení, tak i zákonem na 22. hodinu. Po této hodině již není dovoleno vykonávat činnosti rušící ostatní ubytované. Opakované porušování tohoto ustanovení mů</w:t>
      </w:r>
      <w:r>
        <w:rPr>
          <w:sz w:val="28"/>
          <w:szCs w:val="28"/>
        </w:rPr>
        <w:t>že vést až k vyloučení z kurzu.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Žák je povinen řídit se pokyny učitelů, případně jiných osob pověřených dohledem. Bez jejich souhlasu se nesmí vzdálit od ostatních žáků nebo z určeného místa. Před společným odchodem se žáci shromažďují na místě určeném vedoucím akce.</w:t>
      </w:r>
    </w:p>
    <w:p w:rsidR="005C5BA2" w:rsidRDefault="005C5BA2" w:rsidP="005C5BA2">
      <w:pPr>
        <w:rPr>
          <w:sz w:val="28"/>
          <w:szCs w:val="28"/>
        </w:rPr>
      </w:pP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Žáci pracují podle pokynů učitele, svým chováním nesmí narušovat průběh k</w:t>
      </w:r>
      <w:r>
        <w:rPr>
          <w:sz w:val="28"/>
          <w:szCs w:val="28"/>
        </w:rPr>
        <w:t>urzu či aktivit s ním spjatých.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Pokud se někomu, v průběhu celého kurzu, stane jakýkoliv úraz, ohlásí ihned tuto skutečnost dohlížejícímu učiteli a je m</w:t>
      </w:r>
      <w:r>
        <w:rPr>
          <w:sz w:val="28"/>
          <w:szCs w:val="28"/>
        </w:rPr>
        <w:t>u nápomocen při řešení situace.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 xml:space="preserve">Žáci jsou seznámeni se </w:t>
      </w:r>
      <w:r>
        <w:rPr>
          <w:sz w:val="28"/>
          <w:szCs w:val="28"/>
        </w:rPr>
        <w:t>zásadami poskytování 1. pomoci.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Při závažném porušení pravidel chování a tedy i školního řádu může být účastník z kurzu vyloučen rozhodnutím vedoucího kurzu. V takovém případě jsou informováni zákonní zástupci, kteří jsou povinni zajistit odjezd vylouče</w:t>
      </w:r>
      <w:r>
        <w:rPr>
          <w:sz w:val="28"/>
          <w:szCs w:val="28"/>
        </w:rPr>
        <w:t>ného účastníka.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Účastníci kurzu (žáci) byli seznámeni s dodržováním předpisů a pokynů vedoucích k zajištění bezpečnosti a ochrany zdraví, včetně pravidel bezpečného pohybu v místě kurzu,  v ubytovacím zařízení a též byli poučeni o bezpečnostních pravidlec</w:t>
      </w:r>
      <w:r>
        <w:rPr>
          <w:sz w:val="28"/>
          <w:szCs w:val="28"/>
        </w:rPr>
        <w:t>h při přepravě na školní kurz.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V Brně dne 26.8.2020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Předmětová sekce TV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Cvejnová, Šimek, Sargánek, Smejkal, Misák.</w:t>
      </w:r>
      <w:bookmarkStart w:id="1" w:name="_GoBack"/>
      <w:bookmarkEnd w:id="1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56"/>
      </w:tblGrid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C5BA2" w:rsidRDefault="005C5BA2" w:rsidP="005C5BA2">
      <w:pPr>
        <w:rPr>
          <w:sz w:val="28"/>
          <w:szCs w:val="28"/>
        </w:rPr>
      </w:pPr>
    </w:p>
    <w:p w:rsidR="009C110E" w:rsidRDefault="009C110E">
      <w:pPr>
        <w:pStyle w:val="Nzev"/>
        <w:spacing w:before="200"/>
      </w:pPr>
    </w:p>
    <w:p w:rsidR="009C110E" w:rsidRDefault="009C110E"/>
    <w:p w:rsidR="009C110E" w:rsidRDefault="009C110E"/>
    <w:sectPr w:rsidR="009C110E">
      <w:headerReference w:type="default" r:id="rId6"/>
      <w:footerReference w:type="default" r:id="rId7"/>
      <w:pgSz w:w="11909" w:h="16834"/>
      <w:pgMar w:top="1133" w:right="1133" w:bottom="1133" w:left="1133" w:header="720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5BA2">
      <w:pPr>
        <w:spacing w:after="0" w:line="240" w:lineRule="auto"/>
      </w:pPr>
      <w:r>
        <w:separator/>
      </w:r>
    </w:p>
  </w:endnote>
  <w:endnote w:type="continuationSeparator" w:id="0">
    <w:p w:rsidR="00000000" w:rsidRDefault="005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0E" w:rsidRDefault="005C5BA2">
    <w:pPr>
      <w:pBdr>
        <w:top w:val="single" w:sz="24" w:space="0" w:color="E35205"/>
        <w:left w:val="nil"/>
        <w:bottom w:val="nil"/>
        <w:right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5BA2">
      <w:pPr>
        <w:spacing w:after="0" w:line="240" w:lineRule="auto"/>
      </w:pPr>
      <w:r>
        <w:separator/>
      </w:r>
    </w:p>
  </w:footnote>
  <w:footnote w:type="continuationSeparator" w:id="0">
    <w:p w:rsidR="00000000" w:rsidRDefault="005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0E" w:rsidRDefault="005C5BA2">
    <w:pPr>
      <w:spacing w:after="0" w:line="240" w:lineRule="auto"/>
      <w:ind w:left="2267"/>
      <w:jc w:val="right"/>
      <w:rPr>
        <w:b/>
        <w:sz w:val="26"/>
        <w:szCs w:val="26"/>
      </w:rPr>
    </w:pPr>
    <w:r>
      <w:rPr>
        <w:b/>
        <w:sz w:val="26"/>
        <w:szCs w:val="26"/>
      </w:rPr>
      <w:t>Gymnázium Brno, Slovanské náměstí, příspěvková organizace</w:t>
    </w:r>
    <w:r>
      <w:rPr>
        <w:noProof/>
        <w:lang w:val="cs-CZ"/>
      </w:rPr>
      <w:drawing>
        <wp:anchor distT="0" distB="0" distL="0" distR="6912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438" cy="547688"/>
          <wp:effectExtent l="0" t="0" r="0" b="0"/>
          <wp:wrapSquare wrapText="bothSides" distT="0" distB="0" distL="0" distR="6912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4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110E" w:rsidRDefault="005C5BA2">
    <w:pP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 w:rsidR="009C110E" w:rsidRDefault="005C5BA2">
    <w:pPr>
      <w:pBdr>
        <w:bottom w:val="nil"/>
      </w:pBd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 w:rsidR="009C110E" w:rsidRDefault="009C110E">
    <w:pPr>
      <w:pBdr>
        <w:bottom w:val="single" w:sz="24" w:space="2" w:color="E35205"/>
      </w:pBdr>
      <w:spacing w:after="0" w:line="240" w:lineRule="auto"/>
      <w:ind w:left="2324"/>
      <w:jc w:val="right"/>
      <w:rPr>
        <w:sz w:val="2"/>
        <w:szCs w:val="2"/>
      </w:rPr>
    </w:pPr>
  </w:p>
  <w:p w:rsidR="009C110E" w:rsidRDefault="005C5BA2">
    <w:pPr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0E"/>
    <w:rsid w:val="005C5BA2"/>
    <w:rsid w:val="009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1BD2-AF56-408C-A1D1-F9F03BA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cs"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jc w:val="center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lo.cz" TargetMode="External"/><Relationship Id="rId2" Type="http://schemas.openxmlformats.org/officeDocument/2006/relationships/hyperlink" Target="http://www.gymnaslo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gymnas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2</cp:revision>
  <dcterms:created xsi:type="dcterms:W3CDTF">2020-08-30T20:34:00Z</dcterms:created>
  <dcterms:modified xsi:type="dcterms:W3CDTF">2020-08-30T20:34:00Z</dcterms:modified>
</cp:coreProperties>
</file>